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EAD" w:rsidRPr="001C6C6E" w:rsidRDefault="00227EAD" w:rsidP="00227E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C6E">
        <w:rPr>
          <w:rFonts w:ascii="Times New Roman" w:hAnsi="Times New Roman" w:cs="Times New Roman"/>
          <w:b/>
          <w:sz w:val="28"/>
          <w:szCs w:val="28"/>
        </w:rPr>
        <w:t>Уважаемый абонент!</w:t>
      </w:r>
    </w:p>
    <w:p w:rsidR="00C37792" w:rsidRDefault="00227EAD" w:rsidP="00982252">
      <w:pPr>
        <w:jc w:val="both"/>
        <w:rPr>
          <w:rFonts w:ascii="Times New Roman" w:hAnsi="Times New Roman" w:cs="Times New Roman"/>
          <w:sz w:val="28"/>
          <w:szCs w:val="28"/>
        </w:rPr>
      </w:pPr>
      <w:r w:rsidRPr="004C00FB">
        <w:rPr>
          <w:rFonts w:ascii="Times New Roman" w:hAnsi="Times New Roman" w:cs="Times New Roman"/>
          <w:sz w:val="28"/>
          <w:szCs w:val="28"/>
        </w:rPr>
        <w:t xml:space="preserve"> </w:t>
      </w:r>
      <w:r w:rsidRPr="004C00FB">
        <w:rPr>
          <w:rFonts w:ascii="Times New Roman" w:hAnsi="Times New Roman" w:cs="Times New Roman"/>
          <w:sz w:val="28"/>
          <w:szCs w:val="28"/>
        </w:rPr>
        <w:tab/>
      </w:r>
      <w:r w:rsidR="00762E72">
        <w:rPr>
          <w:rFonts w:ascii="Times New Roman" w:hAnsi="Times New Roman" w:cs="Times New Roman"/>
          <w:sz w:val="28"/>
          <w:szCs w:val="28"/>
        </w:rPr>
        <w:t>Ввиду</w:t>
      </w:r>
      <w:r w:rsidR="00982252">
        <w:rPr>
          <w:rFonts w:ascii="Times New Roman" w:hAnsi="Times New Roman" w:cs="Times New Roman"/>
          <w:sz w:val="28"/>
          <w:szCs w:val="28"/>
        </w:rPr>
        <w:t xml:space="preserve"> </w:t>
      </w:r>
      <w:r w:rsidR="00762E72">
        <w:rPr>
          <w:rFonts w:ascii="Times New Roman" w:hAnsi="Times New Roman" w:cs="Times New Roman"/>
          <w:sz w:val="28"/>
          <w:szCs w:val="28"/>
        </w:rPr>
        <w:t>увеличения предельной цены</w:t>
      </w:r>
      <w:r w:rsidR="00982252" w:rsidRPr="00982252">
        <w:rPr>
          <w:rFonts w:ascii="Times New Roman" w:hAnsi="Times New Roman" w:cs="Times New Roman"/>
          <w:sz w:val="28"/>
          <w:szCs w:val="28"/>
        </w:rPr>
        <w:t xml:space="preserve"> сжиженного нефтяного газа</w:t>
      </w:r>
      <w:r w:rsidR="00762E72" w:rsidRPr="00762E72">
        <w:t xml:space="preserve"> </w:t>
      </w:r>
      <w:r w:rsidR="00762E72" w:rsidRPr="00762E72">
        <w:rPr>
          <w:rFonts w:ascii="Times New Roman" w:hAnsi="Times New Roman" w:cs="Times New Roman"/>
          <w:sz w:val="28"/>
          <w:szCs w:val="28"/>
        </w:rPr>
        <w:t>на период с 1 июля 2023 года по 30 июня 2024 года</w:t>
      </w:r>
      <w:r w:rsidR="00982252" w:rsidRPr="00762E72">
        <w:rPr>
          <w:rFonts w:ascii="Times New Roman" w:hAnsi="Times New Roman" w:cs="Times New Roman"/>
          <w:sz w:val="28"/>
          <w:szCs w:val="28"/>
        </w:rPr>
        <w:t>,</w:t>
      </w:r>
      <w:r w:rsidR="00982252" w:rsidRPr="00982252">
        <w:rPr>
          <w:rFonts w:ascii="Times New Roman" w:hAnsi="Times New Roman" w:cs="Times New Roman"/>
          <w:sz w:val="28"/>
          <w:szCs w:val="28"/>
        </w:rPr>
        <w:t xml:space="preserve"> реализуемого в рамках плана поставки сжиженного нефтяного газа на внутренний рынок РК вне товарных бирж,</w:t>
      </w:r>
      <w:r w:rsidR="00762E72">
        <w:rPr>
          <w:rFonts w:ascii="Times New Roman" w:hAnsi="Times New Roman" w:cs="Times New Roman"/>
          <w:sz w:val="28"/>
          <w:szCs w:val="28"/>
        </w:rPr>
        <w:t xml:space="preserve"> на 20%,</w:t>
      </w:r>
      <w:r w:rsidR="0019514A">
        <w:rPr>
          <w:rFonts w:ascii="Times New Roman" w:hAnsi="Times New Roman" w:cs="Times New Roman"/>
          <w:sz w:val="28"/>
          <w:szCs w:val="28"/>
        </w:rPr>
        <w:t xml:space="preserve"> то есть</w:t>
      </w:r>
      <w:r w:rsidR="00762E72">
        <w:rPr>
          <w:rFonts w:ascii="Times New Roman" w:hAnsi="Times New Roman" w:cs="Times New Roman"/>
          <w:sz w:val="28"/>
          <w:szCs w:val="28"/>
        </w:rPr>
        <w:t xml:space="preserve"> с 33</w:t>
      </w:r>
      <w:r w:rsidR="0019514A">
        <w:rPr>
          <w:rFonts w:ascii="Times New Roman" w:hAnsi="Times New Roman" w:cs="Times New Roman"/>
          <w:sz w:val="28"/>
          <w:szCs w:val="28"/>
        </w:rPr>
        <w:t xml:space="preserve"> </w:t>
      </w:r>
      <w:r w:rsidR="00762E72">
        <w:rPr>
          <w:rFonts w:ascii="Times New Roman" w:hAnsi="Times New Roman" w:cs="Times New Roman"/>
          <w:sz w:val="28"/>
          <w:szCs w:val="28"/>
        </w:rPr>
        <w:t>600 тенге до 40 320</w:t>
      </w:r>
      <w:r w:rsidR="00982252" w:rsidRPr="00982252">
        <w:rPr>
          <w:rFonts w:ascii="Times New Roman" w:hAnsi="Times New Roman" w:cs="Times New Roman"/>
          <w:sz w:val="28"/>
          <w:szCs w:val="28"/>
        </w:rPr>
        <w:t xml:space="preserve"> тенге за тонну без учета НДС.</w:t>
      </w:r>
      <w:r w:rsidR="00762E72" w:rsidRPr="00762E72">
        <w:t xml:space="preserve"> </w:t>
      </w:r>
    </w:p>
    <w:p w:rsidR="0019514A" w:rsidRDefault="0019514A" w:rsidP="00C3779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7792" w:rsidRPr="00C37792">
        <w:rPr>
          <w:rFonts w:ascii="Times New Roman" w:hAnsi="Times New Roman" w:cs="Times New Roman"/>
          <w:sz w:val="28"/>
          <w:szCs w:val="28"/>
        </w:rPr>
        <w:t>читывая увеличение стоимости железнодорожных перевозок в 2023 году, которое обусловлено повышением уровня тарифов и тарифной сметы на регулируемые услуги магистральных железнодорожных сетей перевозчика АО «НК «Казакстан тeмip жолы» более чем на 35%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0FB" w:rsidRDefault="0019514A" w:rsidP="0019514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п</w:t>
      </w:r>
      <w:r w:rsidR="00C37792">
        <w:rPr>
          <w:rFonts w:ascii="Times New Roman" w:hAnsi="Times New Roman" w:cs="Times New Roman"/>
          <w:sz w:val="28"/>
          <w:szCs w:val="28"/>
        </w:rPr>
        <w:t xml:space="preserve">ринимая во внимание </w:t>
      </w:r>
      <w:r w:rsidR="00C37792">
        <w:rPr>
          <w:rFonts w:ascii="Times New Roman" w:hAnsi="Times New Roman" w:cs="Times New Roman"/>
          <w:sz w:val="28"/>
          <w:szCs w:val="28"/>
        </w:rPr>
        <w:t>индексацию</w:t>
      </w:r>
      <w:r w:rsidR="00C37792" w:rsidRPr="00C37792">
        <w:t xml:space="preserve"> </w:t>
      </w:r>
      <w:r w:rsidR="00C37792" w:rsidRPr="00C37792">
        <w:rPr>
          <w:rFonts w:ascii="Times New Roman" w:hAnsi="Times New Roman" w:cs="Times New Roman"/>
          <w:sz w:val="28"/>
          <w:szCs w:val="28"/>
        </w:rPr>
        <w:t>заработной платы</w:t>
      </w:r>
      <w:r w:rsidR="00C37792">
        <w:rPr>
          <w:rFonts w:ascii="Times New Roman" w:hAnsi="Times New Roman" w:cs="Times New Roman"/>
          <w:sz w:val="28"/>
          <w:szCs w:val="28"/>
        </w:rPr>
        <w:t xml:space="preserve"> и соответствующих отчислений сот</w:t>
      </w:r>
      <w:r>
        <w:rPr>
          <w:rFonts w:ascii="Times New Roman" w:hAnsi="Times New Roman" w:cs="Times New Roman"/>
          <w:sz w:val="28"/>
          <w:szCs w:val="28"/>
        </w:rPr>
        <w:t>рудников компании более чем на 35</w:t>
      </w:r>
      <w:r w:rsidR="00C37792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27EAD" w:rsidRPr="004C00FB">
        <w:rPr>
          <w:rFonts w:ascii="Times New Roman" w:hAnsi="Times New Roman" w:cs="Times New Roman"/>
          <w:sz w:val="28"/>
          <w:szCs w:val="28"/>
        </w:rPr>
        <w:t xml:space="preserve">ТОО </w:t>
      </w:r>
      <w:r w:rsidR="004C00FB">
        <w:rPr>
          <w:rFonts w:ascii="Times New Roman" w:hAnsi="Times New Roman" w:cs="Times New Roman"/>
          <w:sz w:val="28"/>
          <w:szCs w:val="28"/>
        </w:rPr>
        <w:t>«Кокшетау-Транс-Газ»</w:t>
      </w:r>
      <w:r w:rsidR="00227EAD" w:rsidRPr="004C00FB">
        <w:rPr>
          <w:rFonts w:ascii="Times New Roman" w:hAnsi="Times New Roman" w:cs="Times New Roman"/>
          <w:sz w:val="28"/>
          <w:szCs w:val="28"/>
        </w:rPr>
        <w:t xml:space="preserve"> уведомляет Вас </w:t>
      </w:r>
      <w:r w:rsidR="004C00FB">
        <w:rPr>
          <w:rFonts w:ascii="Times New Roman" w:hAnsi="Times New Roman" w:cs="Times New Roman"/>
          <w:sz w:val="28"/>
          <w:szCs w:val="28"/>
        </w:rPr>
        <w:t>о предстоящем повышении предельной цены на услугу розничной реализации сжиженного нефтяного газа через г</w:t>
      </w:r>
      <w:r w:rsidR="00C145F3">
        <w:rPr>
          <w:rFonts w:ascii="Times New Roman" w:hAnsi="Times New Roman" w:cs="Times New Roman"/>
          <w:sz w:val="28"/>
          <w:szCs w:val="28"/>
        </w:rPr>
        <w:t>рупповые резервуарные установки.</w:t>
      </w:r>
    </w:p>
    <w:p w:rsidR="00227EAD" w:rsidRPr="004C00FB" w:rsidRDefault="004C00FB" w:rsidP="00227E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="00227EAD" w:rsidRPr="004C00FB">
        <w:rPr>
          <w:rFonts w:ascii="Times New Roman" w:hAnsi="Times New Roman" w:cs="Times New Roman"/>
          <w:sz w:val="28"/>
          <w:szCs w:val="28"/>
        </w:rPr>
        <w:t xml:space="preserve"> 1 января 2024 го</w:t>
      </w:r>
      <w:r w:rsidR="007C7385">
        <w:rPr>
          <w:rFonts w:ascii="Times New Roman" w:hAnsi="Times New Roman" w:cs="Times New Roman"/>
          <w:sz w:val="28"/>
          <w:szCs w:val="28"/>
        </w:rPr>
        <w:t>да стоимость</w:t>
      </w:r>
      <w:r w:rsidR="00227EAD" w:rsidRPr="004C00FB">
        <w:rPr>
          <w:rFonts w:ascii="Times New Roman" w:hAnsi="Times New Roman" w:cs="Times New Roman"/>
          <w:sz w:val="28"/>
          <w:szCs w:val="28"/>
        </w:rPr>
        <w:t xml:space="preserve"> сжиженного нефтяного газа составит 565 тенге</w:t>
      </w:r>
      <w:r w:rsidR="007C7385">
        <w:rPr>
          <w:rFonts w:ascii="Times New Roman" w:hAnsi="Times New Roman" w:cs="Times New Roman"/>
          <w:sz w:val="28"/>
          <w:szCs w:val="28"/>
        </w:rPr>
        <w:t xml:space="preserve"> за </w:t>
      </w:r>
      <w:r w:rsidR="00826CBF">
        <w:rPr>
          <w:rFonts w:ascii="Times New Roman" w:hAnsi="Times New Roman" w:cs="Times New Roman"/>
          <w:sz w:val="28"/>
          <w:szCs w:val="28"/>
        </w:rPr>
        <w:t>1м</w:t>
      </w:r>
      <w:r w:rsidR="00826CBF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bookmarkStart w:id="0" w:name="_GoBack"/>
      <w:bookmarkEnd w:id="0"/>
      <w:r w:rsidR="00227EAD" w:rsidRPr="004C00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0FB" w:rsidRDefault="004C00FB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C00FB" w:rsidRDefault="004C00FB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EB689A" w:rsidRPr="00EB689A" w:rsidRDefault="00EB689A" w:rsidP="00EB689A">
      <w:pPr>
        <w:shd w:val="clear" w:color="auto" w:fill="E8E9EB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EB689A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Правил ценообразования на общественно значимых рынках</w:t>
      </w:r>
    </w:p>
    <w:p w:rsidR="00EB689A" w:rsidRPr="00EB689A" w:rsidRDefault="00EB689A" w:rsidP="00EB689A">
      <w:pPr>
        <w:shd w:val="clear" w:color="auto" w:fill="E8E9EB"/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EB689A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национальной экономики Республики Казахстан от 1 февраля 2017 года № 36. Зарегистрирован в Министерстве юстиции Республики Казахстан 8 февраля 2017 года № 14778.</w:t>
      </w: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44. Субъект размещает в средствах периодическое печатное издание, </w:t>
      </w:r>
      <w:proofErr w:type="gram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теле-радиоканал</w:t>
      </w:r>
      <w:proofErr w:type="gram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, кинодокументалистика, аудиовизуальная запись и иная форма периодического или непрерывного публичного распространения массовой информации, включая на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Субъекта:</w:t>
      </w:r>
    </w:p>
    <w:p w:rsidR="00EB689A" w:rsidRDefault="00EB689A" w:rsidP="00EB689A">
      <w:pPr>
        <w:pStyle w:val="a3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полугодовую информацию об использовании средств по покупке и (или) передаче электрической энергии, товарного газа, учтенных в предельной цене,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 </w:t>
      </w:r>
      <w:hyperlink r:id="rId4" w:anchor="z1300" w:history="1">
        <w:r>
          <w:rPr>
            <w:rStyle w:val="a4"/>
            <w:rFonts w:ascii="Courier New" w:hAnsi="Courier New" w:cs="Courier New"/>
            <w:color w:val="073A5E"/>
            <w:spacing w:val="2"/>
            <w:sz w:val="20"/>
            <w:szCs w:val="20"/>
          </w:rPr>
          <w:t>пункта 1</w:t>
        </w:r>
      </w:hyperlink>
      <w:r>
        <w:rPr>
          <w:rFonts w:ascii="Courier New" w:hAnsi="Courier New" w:cs="Courier New"/>
          <w:color w:val="000000"/>
          <w:spacing w:val="2"/>
          <w:sz w:val="20"/>
          <w:szCs w:val="20"/>
        </w:rPr>
        <w:t> статьи 124-5 Кодекса;</w:t>
      </w: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полугодовую информацию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цене, не позднее двадцать пятого числа месяца, следующего за отчетным полугодием;</w:t>
      </w: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полугодовую информацию об исполнении либо о неисполнении инвестиционной программы, учтенной в предельной цене, не позднее двадцать пятого числа месяца, следующего за отчетным полугодием;</w:t>
      </w: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>      информацию о повышении предельных цен на товары (работы, услуги) и обосновывающие материалы не позднее пяти рабочих дней со дня их направления на согласование ведомству уполномоченного органа или его территориальному подразделению.</w:t>
      </w:r>
    </w:p>
    <w:p w:rsidR="00EB689A" w:rsidRDefault="00EB689A" w:rsidP="00EB689A">
      <w:pPr>
        <w:pStyle w:val="a3"/>
        <w:shd w:val="clear" w:color="auto" w:fill="FFFFFF"/>
        <w:spacing w:before="0" w:beforeAutospacing="0" w:after="360" w:afterAutospacing="0" w:line="285" w:lineRule="atLeast"/>
        <w:textAlignment w:val="baseline"/>
        <w:rPr>
          <w:rFonts w:ascii="Courier New" w:hAnsi="Courier New" w:cs="Courier New"/>
          <w:color w:val="000000"/>
          <w:spacing w:val="2"/>
          <w:sz w:val="20"/>
          <w:szCs w:val="20"/>
        </w:rPr>
      </w:pPr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      45. Субъект размещает на своем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либо </w:t>
      </w:r>
      <w:proofErr w:type="spellStart"/>
      <w:r>
        <w:rPr>
          <w:rFonts w:ascii="Courier New" w:hAnsi="Courier New" w:cs="Courier New"/>
          <w:color w:val="000000"/>
          <w:spacing w:val="2"/>
          <w:sz w:val="20"/>
          <w:szCs w:val="20"/>
        </w:rPr>
        <w:t>интернет-ресурсе</w:t>
      </w:r>
      <w:proofErr w:type="spellEnd"/>
      <w:r>
        <w:rPr>
          <w:rFonts w:ascii="Courier New" w:hAnsi="Courier New" w:cs="Courier New"/>
          <w:color w:val="000000"/>
          <w:spacing w:val="2"/>
          <w:sz w:val="20"/>
          <w:szCs w:val="20"/>
        </w:rPr>
        <w:t xml:space="preserve"> ведомства уполномоченного органа информацию об отпускных ценах, о результатах публичных слушаний и финансовой отчетности.</w:t>
      </w: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689A" w:rsidRDefault="00EB689A" w:rsidP="004C00FB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B6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7"/>
    <w:rsid w:val="0019514A"/>
    <w:rsid w:val="001C6C6E"/>
    <w:rsid w:val="00227EAD"/>
    <w:rsid w:val="004C00FB"/>
    <w:rsid w:val="0074100F"/>
    <w:rsid w:val="00762E72"/>
    <w:rsid w:val="007C7385"/>
    <w:rsid w:val="00826CBF"/>
    <w:rsid w:val="00982252"/>
    <w:rsid w:val="00AE4D93"/>
    <w:rsid w:val="00C145F3"/>
    <w:rsid w:val="00C37792"/>
    <w:rsid w:val="00E91AE7"/>
    <w:rsid w:val="00EB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E24F"/>
  <w15:chartTrackingRefBased/>
  <w15:docId w15:val="{D2028932-A230-42C5-B2FA-7A6AD951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6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689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B68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6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rus/docs/K15000003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2023-12-14T08:35:00Z</cp:lastPrinted>
  <dcterms:created xsi:type="dcterms:W3CDTF">2023-12-14T08:09:00Z</dcterms:created>
  <dcterms:modified xsi:type="dcterms:W3CDTF">2023-12-14T12:48:00Z</dcterms:modified>
</cp:coreProperties>
</file>